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48"/>
          <w:szCs w:val="48"/>
          <w:rtl w:val="0"/>
        </w:rPr>
        <w:t xml:space="preserve">Week of March 30 - April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Monday, March 30</w:t>
      </w:r>
    </w:p>
    <w:tbl>
      <w:tblPr>
        <w:tblStyle w:val="Table1"/>
        <w:tblW w:w="1021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2940"/>
        <w:tblGridChange w:id="0">
          <w:tblGrid>
            <w:gridCol w:w="7275"/>
            <w:gridCol w:w="294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Supports from SPED, ELL, and Math+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Patricia Polacco Author’s Study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hyperlink r:id="rId6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Thank You, Mr. Falker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Thank You, Mr. Faulker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Understanding each others' differences is often an important message in Patricia Polacco's books.  In Thank You, Mr. Falker we are taught that each student learns differently--and there is no one right way to discover new things in the classroom.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Listen to the story, Thank You, Mr. Falker, by Patricia Polacco.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https://www.youtube.com/watch?v=FjRsg9M7fw4&amp;list=PLeqxNHEfV5RJxgL48FVOrLVI-ypXiei48&amp;index=8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1.  Use the template to describe how YOU learn best.  Would you rather work alone or with a partner, hands-on or watch first, read it or listen to it, draw it or act it out, or is there another way you learn new information?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2.  Be sure to include examples.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  <w:rtl w:val="0"/>
              </w:rPr>
              <w:t xml:space="preserve">ELL Support: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Vocabulary and Picture Support - Thank You, Mr. Falker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Math Assignment - Perimeter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Go to </w:t>
            </w:r>
            <w:hyperlink r:id="rId10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Zearn.org</w:t>
              </w:r>
            </w:hyperlink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 and log in with your username and password and class code if you need it.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Please watch the </w:t>
            </w:r>
            <w:hyperlink r:id="rId11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introduction video</w:t>
              </w:r>
            </w:hyperlink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from Zearn.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Lesson 10 has been assigned to you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the lesson.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a comment rating this lesson - was it easy, too difficult or just right?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Social Studies Assignment - What do you think about the Quartering Act?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color w:val="0000ff"/>
                <w:sz w:val="30"/>
                <w:szCs w:val="30"/>
                <w:u w:val="single"/>
              </w:rPr>
            </w:pPr>
            <w:hyperlink r:id="rId12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30"/>
                  <w:szCs w:val="30"/>
                  <w:u w:val="single"/>
                  <w:rtl w:val="0"/>
                </w:rPr>
                <w:t xml:space="preserve">Quartering Act Assignment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What's your opinion about the Quartering Act?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1. First read a small summary about the Quarter Act, by going to this link </w:t>
            </w:r>
            <w:r w:rsidDel="00000000" w:rsidR="00000000" w:rsidRPr="00000000">
              <w:rPr>
                <w:rFonts w:ascii="Nunito" w:cs="Nunito" w:eastAsia="Nunito" w:hAnsi="Nunito"/>
                <w:color w:val="0000ff"/>
                <w:sz w:val="24"/>
                <w:szCs w:val="24"/>
                <w:u w:val="single"/>
                <w:rtl w:val="0"/>
              </w:rPr>
              <w:t xml:space="preserve">bit.ly/2WjfP9J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 and watch this short YouTube video about the Quartering Act</w:t>
            </w:r>
            <w:hyperlink r:id="rId13">
              <w:r w:rsidDel="00000000" w:rsidR="00000000" w:rsidRPr="00000000">
                <w:rPr>
                  <w:rFonts w:ascii="Nunito" w:cs="Nunito" w:eastAsia="Nunito" w:hAnsi="Nunito"/>
                  <w:b w:val="1"/>
                  <w:color w:val="333333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Nunito" w:cs="Nunito" w:eastAsia="Nunito" w:hAnsi="Nunito"/>
                  <w:b w:val="1"/>
                  <w:color w:val="337ab7"/>
                  <w:sz w:val="24"/>
                  <w:szCs w:val="24"/>
                  <w:rtl w:val="0"/>
                </w:rPr>
                <w:t xml:space="preserve">https://www.youtube.com/watch?v=p37etLg7WOw</w:t>
              </w:r>
            </w:hyperlink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2. Next, draw a picture of a British soldier living in a colonial home.  You can find sample pictures of British soldiers from that time and colonial homes attached.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Nunito" w:cs="Nunito" w:eastAsia="Nunito" w:hAnsi="Nunito"/>
                <w:color w:val="0000ff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Sample Pictures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rPr>
                <w:rFonts w:ascii="Nunito" w:cs="Nunito" w:eastAsia="Nunito" w:hAnsi="Nunito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3.  Lastly, record your thoughts on whether you think the Quartering Act was fair or unfair.  Fill in this sentence starter when you record, "I think the Quartering Act was (fair/unfair) because __________."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Tuesday, March 31</w:t>
      </w:r>
    </w:p>
    <w:tbl>
      <w:tblPr>
        <w:tblStyle w:val="Table2"/>
        <w:tblW w:w="1036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090"/>
        <w:tblGridChange w:id="0">
          <w:tblGrid>
            <w:gridCol w:w="7275"/>
            <w:gridCol w:w="3090"/>
          </w:tblGrid>
        </w:tblGridChange>
      </w:tblGrid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Supports from SPED, ELL, and Math+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8"/>
                <w:szCs w:val="28"/>
                <w:rtl w:val="0"/>
              </w:rPr>
              <w:t xml:space="preserve">Read a book of your choice in an UNUSUAL, FUN spot in your house.  Take a picture of you reading in this location and send it to your teacher!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</w:rPr>
              <w:drawing>
                <wp:inline distB="114300" distT="114300" distL="114300" distR="114300">
                  <wp:extent cx="862013" cy="86201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3" cy="862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Math Assignment - Perimeter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8"/>
                  <w:szCs w:val="28"/>
                  <w:u w:val="single"/>
                  <w:rtl w:val="0"/>
                </w:rPr>
                <w:t xml:space="preserve">SplashLearn</w:t>
              </w:r>
            </w:hyperlink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 - Look for your assignment in My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To-Dos - #1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Perimeter of Regular Figures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Second Step/Well-Being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ff0000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720" w:hanging="36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I Am An Important Piece of the Puzzle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720" w:hanging="36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ind w:left="0" w:firstLine="0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I Am An Important Piece Of The Puzzle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afterAutospacing="0" w:line="240" w:lineRule="auto"/>
              <w:ind w:left="720" w:hanging="36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Use the puzzle template to show why your piece of the puzzle is important to the Armstrong community or neighborhood community.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afterAutospacing="0" w:line="240" w:lineRule="auto"/>
              <w:ind w:left="720" w:hanging="36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Click on the 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label tool to add in Emoji images that BEST describe you. Add at least 5.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0" w:afterAutospacing="0" w:line="240" w:lineRule="auto"/>
              <w:ind w:left="720" w:hanging="36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Click on the 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  <w:drawing>
                <wp:inline distB="114300" distT="114300" distL="114300" distR="114300">
                  <wp:extent cx="223838" cy="22383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8" cy="2238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 record tool to read the prompt and share your puzzle piece with us.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60" w:line="240" w:lineRule="auto"/>
              <w:ind w:left="720" w:hanging="360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Click on the 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  <w:drawing>
                <wp:inline distB="114300" distT="114300" distL="114300" distR="114300">
                  <wp:extent cx="190500" cy="1905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  <w:rtl w:val="0"/>
              </w:rPr>
              <w:t xml:space="preserve"> check icon to turn in your amazing puzzle piece!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after="160"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Template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Wednesday, April 1</w:t>
      </w:r>
    </w:p>
    <w:tbl>
      <w:tblPr>
        <w:tblStyle w:val="Table3"/>
        <w:tblW w:w="1036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090"/>
        <w:tblGridChange w:id="0">
          <w:tblGrid>
            <w:gridCol w:w="7275"/>
            <w:gridCol w:w="309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Supports from SPED, ELL, and Math+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Patricia Polacco Author’s Study</w:t>
            </w:r>
          </w:p>
          <w:p w:rsidR="00000000" w:rsidDel="00000000" w:rsidP="00000000" w:rsidRDefault="00000000" w:rsidRPr="00000000" w14:paraId="00000066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hyperlink r:id="rId23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Rechenka’s Eggs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Rechenka's Eggs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Listen to the story, </w:t>
            </w: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u w:val="single"/>
                <w:rtl w:val="0"/>
              </w:rPr>
              <w:t xml:space="preserve">Rechenka's Eggs</w:t>
            </w: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, by Patricia Polacco.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While you are listening, think about the central message of the story.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What is the author trying to teach you?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Nunito" w:cs="Nunito" w:eastAsia="Nunito" w:hAnsi="Nunito"/>
                  <w:color w:val="337ab7"/>
                  <w:sz w:val="24"/>
                  <w:szCs w:val="24"/>
                  <w:rtl w:val="0"/>
                </w:rPr>
                <w:t xml:space="preserve">https://www.youtube.com/watch?v=4aXCk5A3X-0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Use the template to write about the central message of the story.</w:t>
            </w:r>
          </w:p>
          <w:p w:rsidR="00000000" w:rsidDel="00000000" w:rsidP="00000000" w:rsidRDefault="00000000" w:rsidRPr="00000000" w14:paraId="0000006F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Remember to use 2 examples from the story to support your answer.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  <w:rtl w:val="0"/>
              </w:rPr>
              <w:t xml:space="preserve">ELL Support:</w:t>
            </w:r>
          </w:p>
          <w:p w:rsidR="00000000" w:rsidDel="00000000" w:rsidP="00000000" w:rsidRDefault="00000000" w:rsidRPr="00000000" w14:paraId="00000073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Vocabulary &amp; Picture Supports - Rechenka's Eggs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Math Assignment - Perimeter Word Problems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highlight w:val="white"/>
              </w:rPr>
            </w:pPr>
            <w:hyperlink r:id="rId27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highlight w:val="white"/>
                  <w:u w:val="single"/>
                  <w:rtl w:val="0"/>
                </w:rPr>
                <w:t xml:space="preserve">Frozen Perimeter Word Problems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Read each problem carefully.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Draw a model on the grid paper, labeling the side lengths.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Calculate the perimeter and solve (P = ____ units).  Remember to label the units correctly :)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Problems: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1.  Elsa creates a rectangular skating rink in her kingdom which is 12 yards long by 8 yards wide.  How much fence will she need to keep Sven off the rink?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  <w:rtl w:val="0"/>
              </w:rPr>
              <w:t xml:space="preserve">2.  Anna is redecorating the castle and wants to add a new border to the edge of the rug in the hallway.  The rug is 10 feet long by 3 feet wide.  How much fabric will she need for the border?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hyperlink r:id="rId28">
              <w:r w:rsidDel="00000000" w:rsidR="00000000" w:rsidRPr="00000000">
                <w:rPr>
                  <w:rFonts w:ascii="Nunito" w:cs="Nunito" w:eastAsia="Nunito" w:hAnsi="Nunito"/>
                  <w:color w:val="1155cc"/>
                  <w:u w:val="single"/>
                  <w:rtl w:val="0"/>
                </w:rPr>
                <w:t xml:space="preserve">Centimeter grid paper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Social Studies Assignment - The Boston Massacre Point of View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u w:val="single"/>
              </w:rPr>
            </w:pPr>
            <w:hyperlink r:id="rId29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Boston Massacre - Whose Point of View is This?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1.  Read the text of the Boston Massacre Facts for Kids to the bottom of the page  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Nunito" w:cs="Nunito" w:eastAsia="Nunito" w:hAnsi="Nunito"/>
                  <w:color w:val="337ab7"/>
                  <w:sz w:val="24"/>
                  <w:szCs w:val="24"/>
                  <w:rtl w:val="0"/>
                </w:rPr>
                <w:t xml:space="preserve">https://kids.kiddle.co/Boston_Massacre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2.  Look at the picture Paul Revere made for the newspapers.  Whose point of view is this picture showing, the Loyalists or the Patriots? </w:t>
            </w:r>
          </w:p>
          <w:p w:rsidR="00000000" w:rsidDel="00000000" w:rsidP="00000000" w:rsidRDefault="00000000" w:rsidRPr="00000000" w14:paraId="00000095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3.   Give 2 pieces of evidence to support your opinion.  (Think about how the British are standing.  Think about what the colonists are doing.)</w:t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4.  Do you think the British soldiers had a fair punishment?  Why or why not?  (Reread section called Trial if needed.)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5.  What do you think the picture would look like if the the British had  had made it?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6.  Use the Microphone and sentence starters in the template to record your thinking.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40" w:lineRule="auto"/>
              <w:rPr>
                <w:rFonts w:ascii="Nunito" w:cs="Nunito" w:eastAsia="Nunito" w:hAnsi="Nunito"/>
                <w:color w:val="0000ff"/>
                <w:sz w:val="24"/>
                <w:szCs w:val="24"/>
                <w:u w:val="single"/>
              </w:rPr>
            </w:pPr>
            <w:hyperlink r:id="rId31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Boston Massacre 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highlight w:val="green"/>
                <w:rtl w:val="0"/>
              </w:rPr>
              <w:t xml:space="preserve">ELL Support: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Vocabulary and Picture Supports Boston Massacre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Thursday, April 2</w:t>
      </w:r>
    </w:p>
    <w:tbl>
      <w:tblPr>
        <w:tblStyle w:val="Table4"/>
        <w:tblW w:w="1036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090"/>
        <w:tblGridChange w:id="0">
          <w:tblGrid>
            <w:gridCol w:w="7275"/>
            <w:gridCol w:w="309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Supports from SPED, ELL, and Math+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Read and Respond</w:t>
            </w:r>
          </w:p>
          <w:p w:rsidR="00000000" w:rsidDel="00000000" w:rsidP="00000000" w:rsidRDefault="00000000" w:rsidRPr="00000000" w14:paraId="000000A3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hyperlink r:id="rId33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Read and Respond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Read a story from home, Epic or other source.</w:t>
            </w:r>
          </w:p>
          <w:p w:rsidR="00000000" w:rsidDel="00000000" w:rsidP="00000000" w:rsidRDefault="00000000" w:rsidRPr="00000000" w14:paraId="000000A5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1.  Using the sentence starters,  write or type a response to the story.</w:t>
            </w:r>
          </w:p>
          <w:p w:rsidR="00000000" w:rsidDel="00000000" w:rsidP="00000000" w:rsidRDefault="00000000" w:rsidRPr="00000000" w14:paraId="000000A6">
            <w:pPr>
              <w:widowControl w:val="0"/>
              <w:shd w:fill="ffffff" w:val="clear"/>
              <w:spacing w:after="20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2.  Write in complete sentences and explain your thinking.</w:t>
            </w:r>
          </w:p>
          <w:p w:rsidR="00000000" w:rsidDel="00000000" w:rsidP="00000000" w:rsidRDefault="00000000" w:rsidRPr="00000000" w14:paraId="000000A7">
            <w:pPr>
              <w:widowControl w:val="0"/>
              <w:shd w:fill="ffffff" w:val="clear"/>
              <w:spacing w:after="20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3.  You may use a story starter only once, then choose another.</w:t>
            </w:r>
          </w:p>
          <w:p w:rsidR="00000000" w:rsidDel="00000000" w:rsidP="00000000" w:rsidRDefault="00000000" w:rsidRPr="00000000" w14:paraId="000000A8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sz w:val="30"/>
                <w:szCs w:val="30"/>
              </w:rPr>
            </w:pPr>
            <w:hyperlink r:id="rId34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Sentence Starters and 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How to Write a Good Response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Examples of a Fiction Response with Evidence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Examples of a Nonfiction Response with Evidence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Math Assignment - Perimeter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7"/>
              </w:numPr>
              <w:spacing w:after="200" w:line="240" w:lineRule="auto"/>
              <w:ind w:left="720" w:hanging="360"/>
              <w:rPr>
                <w:rFonts w:ascii="Nunito" w:cs="Nunito" w:eastAsia="Nunito" w:hAnsi="Nunito"/>
                <w:sz w:val="28"/>
                <w:szCs w:val="28"/>
              </w:rPr>
            </w:pPr>
            <w:hyperlink r:id="rId38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8"/>
                  <w:szCs w:val="28"/>
                  <w:u w:val="single"/>
                  <w:rtl w:val="0"/>
                </w:rPr>
                <w:t xml:space="preserve">SplashLearn</w:t>
              </w:r>
            </w:hyperlink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 - Look for your assignment in My To-Dos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#2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Perimeter of Non Regular Figures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Storytime: The Dot 🌑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Storytime: The Dot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Listen to the story, "The Dot" by clicking on the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color w:val="0000ff"/>
                <w:sz w:val="28"/>
                <w:szCs w:val="28"/>
              </w:rPr>
            </w:pPr>
            <w:hyperlink r:id="rId40">
              <w:r w:rsidDel="00000000" w:rsidR="00000000" w:rsidRPr="00000000">
                <w:rPr>
                  <w:rFonts w:ascii="Nunito" w:cs="Nunito" w:eastAsia="Nunito" w:hAnsi="Nunito"/>
                  <w:color w:val="337ab7"/>
                  <w:sz w:val="24"/>
                  <w:szCs w:val="24"/>
                  <w:rtl w:val="0"/>
                </w:rPr>
                <w:t xml:space="preserve">https://www.youtube.com/watch?v=qI5QgBfsBZs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When you are finished, it's time to create.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Nunito" w:cs="Nunito" w:eastAsia="Nunito" w:hAnsi="Nunito"/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Use your paper and coloring supplies to make your mark 🌑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Design something and don't forget to sign your creative work.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Take a picture of your creation and add it to your journal.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Nunito" w:cs="Nunito" w:eastAsia="Nunito" w:hAnsi="Nunito"/>
          <w:b w:val="1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Friday, April 3</w:t>
      </w:r>
    </w:p>
    <w:tbl>
      <w:tblPr>
        <w:tblStyle w:val="Table5"/>
        <w:tblW w:w="1036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3090"/>
        <w:tblGridChange w:id="0">
          <w:tblGrid>
            <w:gridCol w:w="7275"/>
            <w:gridCol w:w="3090"/>
          </w:tblGrid>
        </w:tblGridChange>
      </w:tblGrid>
      <w:tr>
        <w:trPr>
          <w:trHeight w:val="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Nunito" w:cs="Nunito" w:eastAsia="Nunito" w:hAnsi="Nunito"/>
                <w:b w:val="1"/>
                <w:color w:val="333333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hd w:fill="ffffff" w:val="clear"/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Supports from SPED, ELL, Reading &amp; Math+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0"/>
                <w:szCs w:val="30"/>
                <w:rtl w:val="0"/>
              </w:rPr>
              <w:t xml:space="preserve">READING:  Patricia Polacco Author’s Study</w:t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hyperlink r:id="rId41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When Lightning Comes in a Jar, by Patricia Polacco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Listen to the story, When Lightning Comes in a Jar. </w:t>
            </w:r>
          </w:p>
          <w:p w:rsidR="00000000" w:rsidDel="00000000" w:rsidP="00000000" w:rsidRDefault="00000000" w:rsidRPr="00000000" w14:paraId="000000CE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Nunito" w:cs="Nunito" w:eastAsia="Nunito" w:hAnsi="Nunito"/>
                  <w:color w:val="337ab7"/>
                  <w:sz w:val="24"/>
                  <w:szCs w:val="24"/>
                  <w:rtl w:val="0"/>
                </w:rPr>
                <w:t xml:space="preserve">https://www.youtube.com/watch?v=-p7ed4q4cPc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Then make a list of 5 things the character is looking forward to.</w:t>
            </w:r>
          </w:p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Then tell which tradition from the story sounded fun to you and explain why.</w:t>
            </w:r>
          </w:p>
          <w:p w:rsidR="00000000" w:rsidDel="00000000" w:rsidP="00000000" w:rsidRDefault="00000000" w:rsidRPr="00000000" w14:paraId="000000D1">
            <w:pPr>
              <w:widowControl w:val="0"/>
              <w:shd w:fill="ffffff" w:val="clear"/>
              <w:spacing w:after="160" w:line="312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Use the template to record your answers. </w:t>
            </w:r>
            <w:hyperlink r:id="rId43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  <w:highlight w:val="green"/>
                <w:rtl w:val="0"/>
              </w:rPr>
              <w:t xml:space="preserve">ELL Supports:</w:t>
            </w:r>
          </w:p>
          <w:p w:rsidR="00000000" w:rsidDel="00000000" w:rsidP="00000000" w:rsidRDefault="00000000" w:rsidRPr="00000000" w14:paraId="000000D3">
            <w:pPr>
              <w:widowControl w:val="0"/>
              <w:shd w:fill="ffffff" w:val="clear"/>
              <w:spacing w:after="160"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Vocabulary &amp; Picture Supports - When Lightning Comes in a Jar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Math Assignment - Choose one activity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Nunito" w:cs="Nunito" w:eastAsia="Nunito" w:hAnsi="Nunito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Play an online game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sz w:val="28"/>
                <w:szCs w:val="28"/>
              </w:rPr>
            </w:pPr>
            <w:hyperlink r:id="rId45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8"/>
                  <w:szCs w:val="28"/>
                  <w:u w:val="single"/>
                  <w:rtl w:val="0"/>
                </w:rPr>
                <w:t xml:space="preserve">Math Facts Games Online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8"/>
                <w:szCs w:val="28"/>
                <w:rtl w:val="0"/>
              </w:rPr>
              <w:t xml:space="preserve">Choose an activity from the Multiplication Choice Board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</w:rPr>
            </w:pPr>
            <w:hyperlink r:id="rId46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8"/>
                  <w:szCs w:val="28"/>
                  <w:u w:val="single"/>
                  <w:rtl w:val="0"/>
                </w:rPr>
                <w:t xml:space="preserve">Math Facts Choice Board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Nunito" w:cs="Nunito" w:eastAsia="Nunito" w:hAnsi="Nunito"/>
                <w:b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hyperlink r:id="rId47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Multiplication Math Facts Practice - Choice Board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Post a message to your teacher on Seesaw which activity you did to practice your math facts.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rPr>
                <w:rFonts w:ascii="Nunito" w:cs="Nunito" w:eastAsia="Nunito" w:hAnsi="Nunit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36"/>
                <w:szCs w:val="3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76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rtl w:val="0"/>
              </w:rPr>
              <w:t xml:space="preserve">Social Studies Assignment - Should the Colonists Pay the Tea Tax?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30"/>
                <w:szCs w:val="30"/>
                <w:u w:val="single"/>
              </w:rPr>
            </w:pPr>
            <w:hyperlink r:id="rId48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30"/>
                  <w:szCs w:val="30"/>
                  <w:u w:val="single"/>
                  <w:rtl w:val="0"/>
                </w:rPr>
                <w:t xml:space="preserve">Colonial Voices: Hear Them Speak on Seesaw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276" w:lineRule="auto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It's December 16, 1773, and Boston is about to explode!  King George has decided to tax the colonists' tea.  The Patriots have had enough.  Ethan, the printer's errand boy, is delivering a message through the town about an important meeting.  What does the baker, blacksmith and printer think about the Tea Act and tax on tea?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720" w:hanging="360"/>
              <w:rPr>
                <w:rFonts w:ascii="Nunito" w:cs="Nunito" w:eastAsia="Nunito" w:hAnsi="Nunito"/>
                <w:color w:val="333333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Listen to Colonial Voices: Hear Them Speak  </w:t>
            </w:r>
            <w:hyperlink r:id="rId49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Part 1</w:t>
              </w:r>
            </w:hyperlink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 and </w:t>
            </w:r>
          </w:p>
          <w:p w:rsidR="00000000" w:rsidDel="00000000" w:rsidP="00000000" w:rsidRDefault="00000000" w:rsidRPr="00000000" w14:paraId="000000EE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200" w:line="240" w:lineRule="auto"/>
              <w:ind w:left="720" w:firstLine="0"/>
              <w:rPr>
                <w:rFonts w:ascii="Nunito" w:cs="Nunito" w:eastAsia="Nunito" w:hAnsi="Nunito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rFonts w:ascii="Nunito" w:cs="Nunito" w:eastAsia="Nunito" w:hAnsi="Nunito"/>
                  <w:color w:val="1155cc"/>
                  <w:sz w:val="24"/>
                  <w:szCs w:val="24"/>
                  <w:u w:val="single"/>
                  <w:rtl w:val="0"/>
                </w:rPr>
                <w:t xml:space="preserve">Part 2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200" w:before="0" w:line="240" w:lineRule="auto"/>
              <w:ind w:left="720" w:hanging="360"/>
              <w:rPr>
                <w:rFonts w:ascii="Nunito" w:cs="Nunito" w:eastAsia="Nunito" w:hAnsi="Nunito"/>
                <w:color w:val="333333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 Listen for context clues to see what each person's opinion is about the tea tax.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200" w:before="0" w:line="240" w:lineRule="auto"/>
              <w:ind w:left="720" w:hanging="360"/>
              <w:rPr>
                <w:rFonts w:ascii="Nunito" w:cs="Nunito" w:eastAsia="Nunito" w:hAnsi="Nunito"/>
                <w:color w:val="333333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Write the person's name in the category that matches their view.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200" w:before="0" w:line="240" w:lineRule="auto"/>
              <w:ind w:left="720" w:hanging="360"/>
              <w:rPr>
                <w:rFonts w:ascii="Nunito" w:cs="Nunito" w:eastAsia="Nunito" w:hAnsi="Nunito"/>
                <w:color w:val="333333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color w:val="333333"/>
                <w:sz w:val="24"/>
                <w:szCs w:val="24"/>
                <w:rtl w:val="0"/>
              </w:rPr>
              <w:t xml:space="preserve">Write your opinion. Should the colonists pay the tea tax?</w:t>
            </w:r>
          </w:p>
          <w:p w:rsidR="00000000" w:rsidDel="00000000" w:rsidP="00000000" w:rsidRDefault="00000000" w:rsidRPr="00000000" w14:paraId="000000F2">
            <w:pPr>
              <w:widowControl w:val="0"/>
              <w:pBdr>
                <w:top w:color="auto" w:space="0" w:sz="0" w:val="none"/>
                <w:bottom w:color="auto" w:space="0" w:sz="0" w:val="none"/>
                <w:between w:color="auto" w:space="0" w:sz="0" w:val="none"/>
              </w:pBdr>
              <w:shd w:fill="ffffff" w:val="clear"/>
              <w:spacing w:after="160" w:line="312" w:lineRule="auto"/>
              <w:rPr>
                <w:rFonts w:ascii="Nunito" w:cs="Nunito" w:eastAsia="Nunito" w:hAnsi="Nunito"/>
                <w:b w:val="1"/>
                <w:color w:val="333333"/>
                <w:sz w:val="24"/>
                <w:szCs w:val="24"/>
              </w:rPr>
            </w:pPr>
            <w:hyperlink r:id="rId51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Colonial Voices 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highlight w:val="green"/>
                <w:rtl w:val="0"/>
              </w:rPr>
              <w:t xml:space="preserve">ELL Supports: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Nunito" w:cs="Nunito" w:eastAsia="Nunito" w:hAnsi="Nuni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Vocabulary and Pictures Supports Colonial Voices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qI5QgBfsBZs" TargetMode="External"/><Relationship Id="rId42" Type="http://schemas.openxmlformats.org/officeDocument/2006/relationships/hyperlink" Target="https://www.youtube.com/watch?v=-p7ed4q4cPc" TargetMode="External"/><Relationship Id="rId41" Type="http://schemas.openxmlformats.org/officeDocument/2006/relationships/hyperlink" Target="https://app.seesaw.me/pages/shared_activity?share_token=nWfg7QrVQXOZ-MuAug4rqg&amp;prompt_id=prompt.791a161c-69a4-48c2-9e5d-db5def9b56bb" TargetMode="External"/><Relationship Id="rId44" Type="http://schemas.openxmlformats.org/officeDocument/2006/relationships/hyperlink" Target="https://docs.google.com/document/d/1P8tfU3lJlU80K7Pq7iSBRmmKgaoFGEoYgM7eS83x3BY/edit?usp=sharing" TargetMode="External"/><Relationship Id="rId43" Type="http://schemas.openxmlformats.org/officeDocument/2006/relationships/hyperlink" Target="https://docs.google.com/document/d/1s1zDfpDTgOZRD3sj21OxI0Z7e1oP5DAaD9SkgPRrNgs/edit?usp=sharing" TargetMode="External"/><Relationship Id="rId46" Type="http://schemas.openxmlformats.org/officeDocument/2006/relationships/hyperlink" Target="https://app.seesaw.me/pages/shared_activity?share_token=N0YYpNOwQTSng7Y-TP3mHQ&amp;prompt_id=prompt.fe0593e6-6948-4cb9-a1e0-7f25edac1163" TargetMode="External"/><Relationship Id="rId45" Type="http://schemas.openxmlformats.org/officeDocument/2006/relationships/hyperlink" Target="https://drive.google.com/file/d/1kdeqhf9VXjtd-ZfHB-JXeTDno-Kl5d6N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_8nUpfOh6CECBUe7CpWVUwSAPKRLcpWyTWTWYEdMa8c/edit?ts=5e7c0ea5" TargetMode="External"/><Relationship Id="rId48" Type="http://schemas.openxmlformats.org/officeDocument/2006/relationships/hyperlink" Target="https://app.seesaw.me/pages/shared_activity?share_token=D2lFoScKTvyrKcMPM8No_Q&amp;prompt_id=prompt.283782cc-e49a-49db-b36d-5e45bd3c7818" TargetMode="External"/><Relationship Id="rId47" Type="http://schemas.openxmlformats.org/officeDocument/2006/relationships/hyperlink" Target="https://drive.google.com/file/d/1d3Zms2vSgLBrLErKahWSEkPyKOQke8m8/view?usp=sharing" TargetMode="External"/><Relationship Id="rId49" Type="http://schemas.openxmlformats.org/officeDocument/2006/relationships/hyperlink" Target="https://screencast-o-matic.com/watch/cYeO3xyso6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seesaw.me/pages/shared_activity?share_token=z1aVV7J-Tn2sWffRy-syTw&amp;prompt_id=prompt.d26d4789-69c4-4c53-ab21-bc11f9c7d555" TargetMode="External"/><Relationship Id="rId7" Type="http://schemas.openxmlformats.org/officeDocument/2006/relationships/hyperlink" Target="https://www.youtube.com/watch?v=FjRsg9M7fw4&amp;list=PLeqxNHEfV5RJxgL48FVOrLVI-ypXiei48&amp;index=8" TargetMode="External"/><Relationship Id="rId8" Type="http://schemas.openxmlformats.org/officeDocument/2006/relationships/hyperlink" Target="https://docs.google.com/document/d/14udCQq9ppWpAyR-8ZHvoJB9K3j_1NVIV_gI2-PW-Xsw/edit?usp=sharing" TargetMode="External"/><Relationship Id="rId31" Type="http://schemas.openxmlformats.org/officeDocument/2006/relationships/hyperlink" Target="https://docs.google.com/document/d/19myVRKKOUrsHFgQ4sDOJVSaHLci2O9cpdWN84ETNUIY/edit?usp=sharing" TargetMode="External"/><Relationship Id="rId30" Type="http://schemas.openxmlformats.org/officeDocument/2006/relationships/hyperlink" Target="https://kids.kiddle.co/Boston_Massacre" TargetMode="External"/><Relationship Id="rId33" Type="http://schemas.openxmlformats.org/officeDocument/2006/relationships/hyperlink" Target="https://app.seesaw.me/pages/shared_activity?share_token=rN8KmBFzQFqM9UdcR6ZUFw&amp;prompt_id=prompt.35f0d159-f3a8-4f8f-828e-83f9ea89f8da" TargetMode="External"/><Relationship Id="rId32" Type="http://schemas.openxmlformats.org/officeDocument/2006/relationships/hyperlink" Target="https://docs.google.com/document/d/1Gwc6Doy9so3HOdqWU2FWy2onY4YBYrY1jn8_hgY_ScM/edit?usp=sharing" TargetMode="External"/><Relationship Id="rId35" Type="http://schemas.openxmlformats.org/officeDocument/2006/relationships/hyperlink" Target="https://docs.google.com/document/d/1iZSVlBxswpMq9Du71yRR6rVsVXVtwyKrgOU6WSbm_3Q/edit?usp=sharing" TargetMode="External"/><Relationship Id="rId34" Type="http://schemas.openxmlformats.org/officeDocument/2006/relationships/hyperlink" Target="https://docs.google.com/document/d/1oFCb5QX57hB2RiU5Zg6P9VwsVF3Ms87nEHoOGytHz_0/edit?usp=sharing" TargetMode="External"/><Relationship Id="rId37" Type="http://schemas.openxmlformats.org/officeDocument/2006/relationships/hyperlink" Target="https://docs.google.com/document/d/1gR5er-5NkDVQ255tMvrsKRl_SuocGEHWyddXHuXKSw0/edit?usp=sharing" TargetMode="External"/><Relationship Id="rId36" Type="http://schemas.openxmlformats.org/officeDocument/2006/relationships/hyperlink" Target="https://docs.google.com/document/d/1bBeDQ2OROt8L_4A7WyqK5EfQessm7ut7Kcx8VPX5pf4/edit?usp=sharing" TargetMode="External"/><Relationship Id="rId39" Type="http://schemas.openxmlformats.org/officeDocument/2006/relationships/hyperlink" Target="https://app.seesaw.me/pages/shared_activity?share_token=PCwfUUyGSIi8NDuFmorgqA&amp;prompt_id=prompt.7b81bb12-99a5-44cb-905a-438230bad8c1" TargetMode="External"/><Relationship Id="rId38" Type="http://schemas.openxmlformats.org/officeDocument/2006/relationships/hyperlink" Target="http://splashlearn.com" TargetMode="External"/><Relationship Id="rId20" Type="http://schemas.openxmlformats.org/officeDocument/2006/relationships/image" Target="media/image3.png"/><Relationship Id="rId22" Type="http://schemas.openxmlformats.org/officeDocument/2006/relationships/hyperlink" Target="https://docs.google.com/document/d/1TXDjVmIzNvPoJNiXo4U_7RbMgYn31PqT1Sp4ah0Nv1Q/edit?usp=sharing" TargetMode="External"/><Relationship Id="rId21" Type="http://schemas.openxmlformats.org/officeDocument/2006/relationships/image" Target="media/image4.png"/><Relationship Id="rId24" Type="http://schemas.openxmlformats.org/officeDocument/2006/relationships/hyperlink" Target="https://www.youtube.com/watch?v=4aXCk5A3X-0" TargetMode="External"/><Relationship Id="rId23" Type="http://schemas.openxmlformats.org/officeDocument/2006/relationships/hyperlink" Target="https://app.seesaw.me/pages/shared_activity?share_token=4of-ETtfTy-djA9P97TYkw&amp;prompt_id=prompt.eb988ab8-1dc3-4988-aa9c-b48b81b1df8c" TargetMode="External"/><Relationship Id="rId26" Type="http://schemas.openxmlformats.org/officeDocument/2006/relationships/hyperlink" Target="https://docs.google.com/document/d/1gHS05CAV5dJgenNcu_p5daHhr_VLB714GeaWh2lB77g/edit?usp=sharing" TargetMode="External"/><Relationship Id="rId25" Type="http://schemas.openxmlformats.org/officeDocument/2006/relationships/hyperlink" Target="https://docs.google.com/document/d/1WD8m10lsO-kT-mC8yi56c2UAjSYlaV_5L_1_DNCAoHs/edit?usp=sharing" TargetMode="External"/><Relationship Id="rId28" Type="http://schemas.openxmlformats.org/officeDocument/2006/relationships/hyperlink" Target="https://docs.google.com/document/d/1bQJs2ZjbyFWhsZiILpNlzI0XfDRAcqh5if-YI_nqYLM/edit?usp=sharing" TargetMode="External"/><Relationship Id="rId27" Type="http://schemas.openxmlformats.org/officeDocument/2006/relationships/hyperlink" Target="https://app.seesaw.me/pages/shared_activity?share_token=YuWPt4l_QW2dnQ0soikZKQ&amp;prompt_id=prompt.5021d823-9926-48d1-b824-f7a4bc2ac2f4" TargetMode="External"/><Relationship Id="rId29" Type="http://schemas.openxmlformats.org/officeDocument/2006/relationships/hyperlink" Target="https://app.seesaw.me/pages/shared_activity?share_token=trtPAqW2SbOLmIWtsgTNjg&amp;prompt_id=prompt.5c305ba6-7a92-4225-86cd-20f0aa5d23c7" TargetMode="External"/><Relationship Id="rId51" Type="http://schemas.openxmlformats.org/officeDocument/2006/relationships/hyperlink" Target="https://docs.google.com/document/d/1tDNxo9rQfzaEc4xiB6RgHnS0zTUlmdFVJ7HaUjWtKgM/edit?usp=sharing" TargetMode="External"/><Relationship Id="rId50" Type="http://schemas.openxmlformats.org/officeDocument/2006/relationships/hyperlink" Target="https://screencast-o-matic.com/watch/cYeOrTy7Ki" TargetMode="External"/><Relationship Id="rId52" Type="http://schemas.openxmlformats.org/officeDocument/2006/relationships/hyperlink" Target="https://docs.google.com/document/d/18iProrlW_qDfpUzX2GOKH6L_0RRatwQ8FpMm1dula6Q/edit?usp=sharing" TargetMode="External"/><Relationship Id="rId11" Type="http://schemas.openxmlformats.org/officeDocument/2006/relationships/hyperlink" Target="https://youtu.be/_tghy_iWwIk" TargetMode="External"/><Relationship Id="rId10" Type="http://schemas.openxmlformats.org/officeDocument/2006/relationships/hyperlink" Target="https://www.zearn.org/" TargetMode="External"/><Relationship Id="rId13" Type="http://schemas.openxmlformats.org/officeDocument/2006/relationships/hyperlink" Target="https://www.youtube.com/watch?v=p37etLg7WOw" TargetMode="External"/><Relationship Id="rId12" Type="http://schemas.openxmlformats.org/officeDocument/2006/relationships/hyperlink" Target="https://app.seesaw.me/pages/shared_activity?share_token=7knNTq_pRVaMd3i2Vxhj2g&amp;prompt_id=prompt.dee4a86e-0221-4b1c-89be-9702fd96ff04" TargetMode="External"/><Relationship Id="rId15" Type="http://schemas.openxmlformats.org/officeDocument/2006/relationships/hyperlink" Target="https://drive.google.com/drive/folders/1AO_faUmlb3018bVc3_gbdATA3H1w6GAM?usp=sharing" TargetMode="External"/><Relationship Id="rId14" Type="http://schemas.openxmlformats.org/officeDocument/2006/relationships/hyperlink" Target="https://www.youtube.com/watch?v=p37etLg7WOw" TargetMode="External"/><Relationship Id="rId17" Type="http://schemas.openxmlformats.org/officeDocument/2006/relationships/hyperlink" Target="http://splashlearn.com" TargetMode="External"/><Relationship Id="rId16" Type="http://schemas.openxmlformats.org/officeDocument/2006/relationships/image" Target="media/image1.png"/><Relationship Id="rId19" Type="http://schemas.openxmlformats.org/officeDocument/2006/relationships/image" Target="media/image2.png"/><Relationship Id="rId18" Type="http://schemas.openxmlformats.org/officeDocument/2006/relationships/hyperlink" Target="https://app.seesaw.me/pages/shared_activity?share_token=9UH4atE-RhalgVUMTpfpEA&amp;prompt_id=prompt.2ec0cb61-86fe-40db-b89b-dd99a41142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